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EFD" w:rsidRDefault="009F7EFD" w:rsidP="009F7EFD">
      <w:pPr>
        <w:jc w:val="center"/>
        <w:rPr>
          <w:b/>
          <w:sz w:val="28"/>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04"/>
      </w:tblGrid>
      <w:tr w:rsidR="006B48AA" w:rsidRPr="009F7EFD" w:rsidTr="006B48AA">
        <w:trPr>
          <w:trHeight w:val="225"/>
          <w:tblCellSpacing w:w="0" w:type="dxa"/>
        </w:trPr>
        <w:tc>
          <w:tcPr>
            <w:tcW w:w="0" w:type="auto"/>
            <w:shd w:val="clear" w:color="auto" w:fill="FFFFFF"/>
            <w:vAlign w:val="center"/>
            <w:hideMark/>
          </w:tcPr>
          <w:p w:rsidR="006B48AA" w:rsidRPr="009F7EFD" w:rsidRDefault="006B48AA" w:rsidP="009F7EFD">
            <w:pPr>
              <w:spacing w:after="0" w:line="240" w:lineRule="auto"/>
              <w:jc w:val="center"/>
              <w:rPr>
                <w:rFonts w:ascii="Verdana" w:eastAsia="Times New Roman" w:hAnsi="Verdana" w:cs="Times New Roman"/>
                <w:u w:val="single"/>
                <w:lang w:eastAsia="es-ES"/>
              </w:rPr>
            </w:pPr>
            <w:r w:rsidRPr="009F7EFD">
              <w:rPr>
                <w:b/>
                <w:sz w:val="28"/>
                <w:u w:val="single"/>
              </w:rPr>
              <w:t>Rendición de Cuenta documentada</w:t>
            </w:r>
          </w:p>
        </w:tc>
      </w:tr>
    </w:tbl>
    <w:p w:rsidR="006B48AA" w:rsidRPr="009F7EFD" w:rsidRDefault="006B48AA" w:rsidP="006B48AA">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jc w:val="center"/>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AAF89C0" wp14:editId="4B445A53">
                  <wp:extent cx="38100" cy="38100"/>
                  <wp:effectExtent l="0" t="0" r="0" b="0"/>
                  <wp:docPr id="144" name="Imagen 14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849F83F" wp14:editId="68C55769">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5B73EC4" wp14:editId="11EFED6D">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C742AC4" wp14:editId="4F997592">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D40501C" wp14:editId="374E157E">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99B5C03" wp14:editId="6825C5BD">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C1FDE06" wp14:editId="3D95310B">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F875AED" wp14:editId="26B7E71A">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9F7EFD">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996731A" wp14:editId="1BCAAA54">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8F511FC" wp14:editId="7CBFD699">
                  <wp:extent cx="6350" cy="6350"/>
                  <wp:effectExtent l="0" t="0" r="0" b="0"/>
                  <wp:docPr id="135" name="Imagen 1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6B48AA" w:rsidRPr="009F7EFD" w:rsidRDefault="006B48AA" w:rsidP="006B48AA">
            <w:pPr>
              <w:spacing w:after="0" w:line="240" w:lineRule="auto"/>
              <w:jc w:val="center"/>
              <w:rPr>
                <w:rFonts w:ascii="Verdana" w:eastAsia="Times New Roman" w:hAnsi="Verdana" w:cs="Times New Roman"/>
                <w:lang w:eastAsia="es-ES"/>
              </w:rPr>
            </w:pPr>
            <w:r w:rsidRPr="009F7EFD">
              <w:rPr>
                <w:rFonts w:ascii="Verdana" w:eastAsia="Times New Roman" w:hAnsi="Verdana" w:cs="Arial"/>
                <w:color w:val="FFFFFF"/>
                <w:lang w:eastAsia="es-ES"/>
              </w:rPr>
              <w:t>ID Dictamen:</w:t>
            </w:r>
            <w:r w:rsidRPr="009F7EFD">
              <w:rPr>
                <w:rFonts w:ascii="Verdana" w:eastAsia="Times New Roman" w:hAnsi="Verdana" w:cs="Arial"/>
                <w:b/>
                <w:bCs/>
                <w:color w:val="FFFFFF"/>
                <w:lang w:eastAsia="es-ES"/>
              </w:rPr>
              <w:t xml:space="preserve"> 030104N12</w:t>
            </w:r>
          </w:p>
        </w:tc>
        <w:tc>
          <w:tcPr>
            <w:tcW w:w="1710" w:type="dxa"/>
            <w:shd w:val="clear" w:color="auto" w:fill="548DD4" w:themeFill="text2" w:themeFillTint="99"/>
            <w:hideMark/>
          </w:tcPr>
          <w:p w:rsidR="006B48AA" w:rsidRPr="009F7EFD" w:rsidRDefault="001222E4" w:rsidP="006B48AA">
            <w:pPr>
              <w:spacing w:after="0" w:line="240" w:lineRule="auto"/>
              <w:jc w:val="right"/>
              <w:rPr>
                <w:rFonts w:ascii="Verdana" w:eastAsia="Times New Roman" w:hAnsi="Verdana" w:cs="Times New Roman"/>
                <w:lang w:eastAsia="es-ES"/>
              </w:rPr>
            </w:pPr>
            <w:hyperlink r:id="rId9" w:history="1">
              <w:r w:rsidR="006B48AA" w:rsidRPr="009F7EFD">
                <w:rPr>
                  <w:rFonts w:ascii="Verdana" w:eastAsia="Times New Roman" w:hAnsi="Verdana" w:cs="Arial"/>
                  <w:color w:val="FFFFFF"/>
                  <w:u w:val="single"/>
                  <w:lang w:eastAsia="es-ES"/>
                </w:rPr>
                <w:t>Vista preliminar </w:t>
              </w:r>
              <w:r w:rsidR="006B48AA" w:rsidRPr="009F7EFD">
                <w:rPr>
                  <w:rFonts w:ascii="Verdana" w:eastAsia="Times New Roman" w:hAnsi="Verdana" w:cs="Times New Roman"/>
                  <w:noProof/>
                  <w:color w:val="0000FF"/>
                  <w:lang w:val="es-CL" w:eastAsia="es-CL"/>
                </w:rPr>
                <w:drawing>
                  <wp:inline distT="0" distB="0" distL="0" distR="0" wp14:anchorId="6698948E" wp14:editId="0687F7DC">
                    <wp:extent cx="152400" cy="139700"/>
                    <wp:effectExtent l="0" t="0" r="0" b="0"/>
                    <wp:docPr id="134" name="Imagen 134"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93C7875" wp14:editId="0FE5E990">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43C90BE" wp14:editId="0289C7F5">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AC8A9F0" wp14:editId="7F2C5545">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2D03D5D" wp14:editId="69CEF804">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40DAC7C" wp14:editId="5B9EF4A0">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C1B8752" wp14:editId="472355E4">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1A2E478" wp14:editId="5123A4DD">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F7880E2" wp14:editId="2CF54CB2">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98C2666" wp14:editId="70A9F9CF">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3E16379" wp14:editId="38B1FABD">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Indicadores de Estado</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EED0013" wp14:editId="0528A376">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3138F15" wp14:editId="2064C85C">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5673FF3" wp14:editId="750D258A">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4661E4A" wp14:editId="2CA4B9CD">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678BACC" wp14:editId="20A30F56">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A9006F2" wp14:editId="72674E4C">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033B864" wp14:editId="5B3594B1">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1962544" wp14:editId="68207732">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0899CAB" wp14:editId="7A4C2E59">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79B118E" wp14:editId="72FD4CEC">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color w:val="006699"/>
                <w:lang w:eastAsia="es-ES"/>
              </w:rPr>
              <w:t>Nº Dictamen</w:t>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w:t>
            </w:r>
            <w:r w:rsidRPr="009F7EFD">
              <w:rPr>
                <w:rFonts w:ascii="Verdana" w:eastAsia="Times New Roman" w:hAnsi="Verdana" w:cs="Arial"/>
                <w:b/>
                <w:bCs/>
                <w:lang w:eastAsia="es-ES"/>
              </w:rPr>
              <w:t>30104</w:t>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color w:val="006699"/>
                <w:lang w:eastAsia="es-ES"/>
              </w:rPr>
              <w:t>Fecha</w:t>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24-05-2012</w:t>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A7CFFDA" wp14:editId="287053CB">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84B677D" wp14:editId="7FCE10F4">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F6D6C3C" wp14:editId="43DDFC8F">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62ECDB8" wp14:editId="3C96E888">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color w:val="006699"/>
                <w:lang w:eastAsia="es-ES"/>
              </w:rPr>
              <w:t>Nuevo</w:t>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SI</w:t>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color w:val="006699"/>
                <w:lang w:eastAsia="es-ES"/>
              </w:rPr>
              <w:t>Reactivado</w:t>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NO</w:t>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4637756" wp14:editId="76E5CE1E">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92157B9" wp14:editId="3F2F33BE">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0E0CA35" wp14:editId="1AB9FFFD">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color w:val="006699"/>
                <w:lang w:eastAsia="es-ES"/>
              </w:rPr>
              <w:t>Alterado</w:t>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NO</w:t>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color w:val="006699"/>
                <w:lang w:eastAsia="es-ES"/>
              </w:rPr>
              <w:t>Carácter</w:t>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NNN</w:t>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C9E513E" wp14:editId="109FAA8B">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85E4314" wp14:editId="33403307">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0F26870" wp14:editId="2E9D62CF">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proofErr w:type="spellStart"/>
            <w:r w:rsidRPr="009F7EFD">
              <w:rPr>
                <w:rFonts w:ascii="Verdana" w:eastAsia="Times New Roman" w:hAnsi="Verdana" w:cs="Arial"/>
                <w:color w:val="006699"/>
                <w:lang w:eastAsia="es-ES"/>
              </w:rPr>
              <w:t>Origenes</w:t>
            </w:r>
            <w:proofErr w:type="spellEnd"/>
          </w:p>
        </w:tc>
        <w:tc>
          <w:tcPr>
            <w:tcW w:w="7665" w:type="dxa"/>
            <w:gridSpan w:val="5"/>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lang w:eastAsia="es-ES"/>
              </w:rPr>
              <w:t> AUA</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6E47C09" wp14:editId="66774121">
                  <wp:extent cx="6350" cy="6350"/>
                  <wp:effectExtent l="0" t="0" r="0" b="0"/>
                  <wp:docPr id="103" name="Imagen 10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80A835B" wp14:editId="165DF0E9">
                  <wp:extent cx="95250" cy="95250"/>
                  <wp:effectExtent l="0" t="0" r="0" b="0"/>
                  <wp:docPr id="102" name="Imagen 10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CEFCCA0" wp14:editId="0689CF86">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FEB0066" wp14:editId="257B3627">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2D93BA1" wp14:editId="62D15193">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3335630" wp14:editId="337E3B7E">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CBD1244" wp14:editId="4C7264BD">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B8F7CAD" wp14:editId="2AAEE6C5">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2D7D8F4" wp14:editId="7DAAC3C1">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B24CF62" wp14:editId="6E349746">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Referencias</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29C4CDE" wp14:editId="713DC4FA">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9BA8D0D" wp14:editId="34C20AA8">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31FAE31" wp14:editId="416A5B80">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8452534" wp14:editId="7FB0FE59">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41AA0F5" wp14:editId="4C9D9DF6">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lang w:eastAsia="es-ES"/>
              </w:rPr>
              <w:t>221458/2011 171758/2012</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5C1C0BB" wp14:editId="050BA206">
                  <wp:extent cx="6350" cy="6350"/>
                  <wp:effectExtent l="0" t="0" r="0" b="0"/>
                  <wp:docPr id="88" name="Imagen 8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A537CB9" wp14:editId="5FE4960E">
                  <wp:extent cx="95250" cy="95250"/>
                  <wp:effectExtent l="0" t="0" r="0" b="0"/>
                  <wp:docPr id="87" name="Imagen 8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F5D708C" wp14:editId="1EB3A66B">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D041E80" wp14:editId="52130737">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F08A66B" wp14:editId="49E51DC1">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5B34881" wp14:editId="79F1836E">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14C1BDB" wp14:editId="1FD57501">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AF67609" wp14:editId="3C1B2CD5">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993C0FD" wp14:editId="345FB368">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6725C3F" wp14:editId="7C49B0F4">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Decretos y/o Resoluciones</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2167934" wp14:editId="23347D69">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FBBDD7E" wp14:editId="552CF507">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8C0E79C" wp14:editId="5B820BE2">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70ED07E" wp14:editId="7E61411E">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40C29CF" wp14:editId="11ACEB9B">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lang w:eastAsia="es-ES"/>
              </w:rPr>
              <w:t>-</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1D74119" wp14:editId="29E920DE">
                  <wp:extent cx="6350" cy="6350"/>
                  <wp:effectExtent l="0" t="0" r="0" b="0"/>
                  <wp:docPr id="73" name="Imagen 7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F9EB4BF" wp14:editId="3688E3E5">
                  <wp:extent cx="95250" cy="95250"/>
                  <wp:effectExtent l="0" t="0" r="0" b="0"/>
                  <wp:docPr id="72" name="Imagen 7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C9BA03C" wp14:editId="395EE1AF">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804BFC8" wp14:editId="393E20E4">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F809E60" wp14:editId="244890A9">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EE25753" wp14:editId="1C3CB9E9">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0B4E04E" wp14:editId="160E072D">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335FFF9" wp14:editId="39A9B6E5">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EDA34F3" wp14:editId="542E2C3D">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A63F176" wp14:editId="3732F26A">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Abogados</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88AAF57" wp14:editId="3B75667C">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1E980A2" wp14:editId="15F89BAC">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D78E0A2" wp14:editId="214EAE2D">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27CA99F" wp14:editId="63841838">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DA205EB" wp14:editId="2BC9DF97">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lang w:eastAsia="es-ES"/>
              </w:rPr>
              <w:t>-</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A9367D0" wp14:editId="04028D1A">
                  <wp:extent cx="6350" cy="6350"/>
                  <wp:effectExtent l="0" t="0" r="0" b="0"/>
                  <wp:docPr id="58" name="Imagen 5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9345" w:type="dxa"/>
            <w:gridSpan w:val="7"/>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0EBDFB5" wp14:editId="23F2049D">
                  <wp:extent cx="95250" cy="95250"/>
                  <wp:effectExtent l="0" t="0" r="0" b="0"/>
                  <wp:docPr id="57" name="Imagen 5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6A7B735" wp14:editId="3B2C1A43">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5F8440C" wp14:editId="405753AE">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Destinatarios</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1321373" wp14:editId="2921096E">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373951A" wp14:editId="342C05F9">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7EE014B" wp14:editId="20B459F0">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1EB0ECD" wp14:editId="71A3944E">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B7D5944" wp14:editId="02D652F5">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lang w:eastAsia="es-ES"/>
              </w:rPr>
              <w:t>Alcalde de la Municipalidad de Conchalí</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3393EE4" wp14:editId="762EB261">
                  <wp:extent cx="6350" cy="6350"/>
                  <wp:effectExtent l="0" t="0" r="0" b="0"/>
                  <wp:docPr id="49" name="Imagen 4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9345" w:type="dxa"/>
            <w:gridSpan w:val="7"/>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87E2640" wp14:editId="1A8E5E90">
                  <wp:extent cx="95250" cy="95250"/>
                  <wp:effectExtent l="0" t="0" r="0" b="0"/>
                  <wp:docPr id="48" name="Imagen 4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2CE70C9" wp14:editId="24C9AAE2">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7AD6E1A" wp14:editId="0365B8A9">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Texto</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069DD5E" wp14:editId="285E6546">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85FE74D" wp14:editId="223949A5">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ACAFC29" wp14:editId="283873BB">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8BCA7AD" wp14:editId="18794A0D">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01AA307" wp14:editId="18ECEFE7">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lang w:eastAsia="es-ES"/>
              </w:rPr>
              <w:t>Sobre obligación de municipios de rendir cuenta de los recursos entregados para ejecución de los proyectos que se señalan, con cargo al Fondo Social Presidente de la República, correspondiente al presupuesto del Ministerio del Interior, los que tienen el carácter de fondos en administración.</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4BC38C6" wp14:editId="53DAF38E">
                  <wp:extent cx="6350" cy="6350"/>
                  <wp:effectExtent l="0" t="0" r="0" b="0"/>
                  <wp:docPr id="40" name="Imagen 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9345" w:type="dxa"/>
            <w:gridSpan w:val="7"/>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1BE62A9" wp14:editId="4FDB993A">
                  <wp:extent cx="95250" cy="95250"/>
                  <wp:effectExtent l="0" t="0" r="0" b="0"/>
                  <wp:docPr id="39" name="Imagen 39"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69229E0" wp14:editId="205D4E1E">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68AA346" wp14:editId="7FA68E1E">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Acción</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3A6FEFF" wp14:editId="28915E45">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BDA4A8A" wp14:editId="306A894B">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221D126" wp14:editId="66615C8B">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028341D" wp14:editId="6164116D">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6FD7B15" wp14:editId="5567B177">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9F7EFD" w:rsidP="006B48AA">
            <w:pPr>
              <w:spacing w:after="0" w:line="240" w:lineRule="auto"/>
              <w:rPr>
                <w:rFonts w:ascii="Verdana" w:eastAsia="Times New Roman" w:hAnsi="Verdana" w:cs="Times New Roman"/>
                <w:lang w:eastAsia="es-ES"/>
              </w:rPr>
            </w:pPr>
            <w:r>
              <w:rPr>
                <w:rFonts w:ascii="Verdana" w:eastAsia="Times New Roman" w:hAnsi="Verdana" w:cs="Arial"/>
                <w:lang w:eastAsia="es-ES"/>
              </w:rPr>
              <w:t>A</w:t>
            </w:r>
            <w:r w:rsidR="006B48AA" w:rsidRPr="009F7EFD">
              <w:rPr>
                <w:rFonts w:ascii="Verdana" w:eastAsia="Times New Roman" w:hAnsi="Verdana" w:cs="Arial"/>
                <w:lang w:eastAsia="es-ES"/>
              </w:rPr>
              <w:t>plica dictámenes 25262/2012, 13612/2011, 16428/2010, 6715/2012</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60FFE19" wp14:editId="2E93ACB8">
                  <wp:extent cx="6350" cy="6350"/>
                  <wp:effectExtent l="0" t="0" r="0" b="0"/>
                  <wp:docPr id="31" name="Imagen 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9345" w:type="dxa"/>
            <w:gridSpan w:val="7"/>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255EC0D" wp14:editId="654DAD6D">
                  <wp:extent cx="95250" cy="95250"/>
                  <wp:effectExtent l="0" t="0" r="0" b="0"/>
                  <wp:docPr id="30" name="Imagen 3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0030E6E" wp14:editId="404D7803">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701F436" wp14:editId="2102B5C1">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Fuentes Legales</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0036397" wp14:editId="1D104D5B">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5746A10" wp14:editId="2E15AC7C">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086E9E1" wp14:editId="22C709E2">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8D2FA95" wp14:editId="60E3EF4B">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3600B95" wp14:editId="36A905DB">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val="en-US" w:eastAsia="es-ES"/>
              </w:rPr>
            </w:pPr>
            <w:r w:rsidRPr="009F7EFD">
              <w:rPr>
                <w:rFonts w:ascii="Verdana" w:eastAsia="Times New Roman" w:hAnsi="Verdana" w:cs="Arial"/>
                <w:lang w:val="en-US" w:eastAsia="es-ES"/>
              </w:rPr>
              <w:t>ley 20481, dto 3860/95 Inter art/8, dto 3860/95 Inter art/10,</w:t>
            </w:r>
            <w:r w:rsidRPr="009F7EFD">
              <w:rPr>
                <w:rFonts w:ascii="Verdana" w:eastAsia="Times New Roman" w:hAnsi="Verdana" w:cs="Arial"/>
                <w:lang w:val="en-US" w:eastAsia="es-ES"/>
              </w:rPr>
              <w:br/>
              <w:t>dto 3860/95 Inter art/11, dto 3860/95 Inter art/13,</w:t>
            </w:r>
            <w:r w:rsidRPr="009F7EFD">
              <w:rPr>
                <w:rFonts w:ascii="Verdana" w:eastAsia="Times New Roman" w:hAnsi="Verdana" w:cs="Arial"/>
                <w:lang w:val="en-US" w:eastAsia="es-ES"/>
              </w:rPr>
              <w:br/>
              <w:t>res 759/2003 Contr num/5/2, ley 10336 art/6, ley 10336 art/7,</w:t>
            </w:r>
            <w:r w:rsidRPr="009F7EFD">
              <w:rPr>
                <w:rFonts w:ascii="Verdana" w:eastAsia="Times New Roman" w:hAnsi="Verdana" w:cs="Arial"/>
                <w:lang w:val="en-US" w:eastAsia="es-ES"/>
              </w:rPr>
              <w:br/>
              <w:t>ley 10336 art/85</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D527B47" wp14:editId="305008AB">
                  <wp:extent cx="6350" cy="6350"/>
                  <wp:effectExtent l="0" t="0" r="0" b="0"/>
                  <wp:docPr id="22" name="Imagen 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9345" w:type="dxa"/>
            <w:gridSpan w:val="7"/>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969529A" wp14:editId="2892A68D">
                  <wp:extent cx="95250" cy="95250"/>
                  <wp:effectExtent l="0" t="0" r="0" b="0"/>
                  <wp:docPr id="21" name="Imagen 2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D0C4970" wp14:editId="7B6A1BD6">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0BACBE4" wp14:editId="092CBA14">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Descriptores</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3EB595A" wp14:editId="46CF7B21">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0B38BFD" wp14:editId="230E2B13">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1973A49" wp14:editId="51A4002C">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BA7895A" wp14:editId="054D14B8">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9209435" wp14:editId="71E2AC63">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lang w:eastAsia="es-ES"/>
              </w:rPr>
              <w:t>MUN, obligación de rendir, cuenta documentada, fondos en administración</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FFC4AFA" wp14:editId="2CD519C9">
                  <wp:extent cx="6350" cy="6350"/>
                  <wp:effectExtent l="0" t="0" r="0" b="0"/>
                  <wp:docPr id="13" name="Imagen 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9345" w:type="dxa"/>
            <w:gridSpan w:val="7"/>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064AFA02" wp14:editId="0565C4DE">
                  <wp:extent cx="95250" cy="95250"/>
                  <wp:effectExtent l="0" t="0" r="0" b="0"/>
                  <wp:docPr id="12" name="Imagen 1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C3E3D96" wp14:editId="6ACD5B29">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ahoma"/>
                <w:b/>
                <w:bCs/>
                <w:color w:val="FFFFFF"/>
                <w:lang w:eastAsia="es-ES"/>
              </w:rPr>
              <w:t> </w:t>
            </w:r>
          </w:p>
        </w:tc>
        <w:tc>
          <w:tcPr>
            <w:tcW w:w="9165" w:type="dxa"/>
            <w:gridSpan w:val="6"/>
            <w:shd w:val="clear" w:color="auto" w:fill="EEEEEE"/>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Documento Completo </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32F3286" wp14:editId="24B2179F">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5F40F98A" wp14:editId="5AB2079C">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7ADADBC3" wp14:editId="392DBDDA">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2AD93155" wp14:editId="69465B40">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4B278A21" wp14:editId="46EAF2B3">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Arial"/>
                <w:b/>
                <w:bCs/>
                <w:lang w:eastAsia="es-ES"/>
              </w:rPr>
              <w:t xml:space="preserve">N° 30.104 </w:t>
            </w:r>
            <w:proofErr w:type="gramStart"/>
            <w:r w:rsidRPr="009F7EFD">
              <w:rPr>
                <w:rFonts w:ascii="Verdana" w:eastAsia="Times New Roman" w:hAnsi="Verdana" w:cs="Arial"/>
                <w:b/>
                <w:bCs/>
                <w:lang w:eastAsia="es-ES"/>
              </w:rPr>
              <w:t>Fecha :</w:t>
            </w:r>
            <w:proofErr w:type="gramEnd"/>
            <w:r w:rsidRPr="009F7EFD">
              <w:rPr>
                <w:rFonts w:ascii="Verdana" w:eastAsia="Times New Roman" w:hAnsi="Verdana" w:cs="Arial"/>
                <w:b/>
                <w:bCs/>
                <w:lang w:eastAsia="es-ES"/>
              </w:rPr>
              <w:t xml:space="preserve"> 24-V-2012</w:t>
            </w:r>
            <w:r w:rsidRPr="009F7EFD">
              <w:rPr>
                <w:rFonts w:ascii="Verdana" w:eastAsia="Times New Roman" w:hAnsi="Verdana" w:cs="Times New Roman"/>
                <w:lang w:eastAsia="es-ES"/>
              </w:rPr>
              <w:br/>
            </w:r>
            <w:r w:rsidRPr="009F7EFD">
              <w:rPr>
                <w:rFonts w:ascii="Verdana" w:eastAsia="Times New Roman" w:hAnsi="Verdana" w:cs="Times New Roman"/>
                <w:lang w:eastAsia="es-ES"/>
              </w:rPr>
              <w:br/>
            </w:r>
            <w:r w:rsidRPr="009F7EFD">
              <w:rPr>
                <w:rFonts w:ascii="Verdana" w:eastAsia="Times New Roman" w:hAnsi="Verdana" w:cs="Arial"/>
                <w:lang w:eastAsia="es-ES"/>
              </w:rPr>
              <w:t>Mediante los oficios N</w:t>
            </w:r>
            <w:r w:rsidRPr="009F7EFD">
              <w:rPr>
                <w:rFonts w:ascii="Verdana" w:eastAsia="Times New Roman" w:hAnsi="Verdana" w:cs="Arial"/>
                <w:vertAlign w:val="superscript"/>
                <w:lang w:eastAsia="es-ES"/>
              </w:rPr>
              <w:t xml:space="preserve">os </w:t>
            </w:r>
            <w:r w:rsidRPr="009F7EFD">
              <w:rPr>
                <w:rFonts w:ascii="Verdana" w:eastAsia="Times New Roman" w:hAnsi="Verdana" w:cs="Arial"/>
                <w:lang w:eastAsia="es-ES"/>
              </w:rPr>
              <w:t xml:space="preserve">411, de 2011 y 176, de 2012, el Alcalde y la Alcaldesa (s) de la Municipalidad de Conchalí, respectivamente, han informado a esta Contraloría General sobre la rendición de cuentas de una serie de proyectos desarrollados por el aludido municipio, durante los </w:t>
            </w:r>
            <w:r w:rsidRPr="009F7EFD">
              <w:rPr>
                <w:rFonts w:ascii="Verdana" w:eastAsia="Times New Roman" w:hAnsi="Verdana" w:cs="Arial"/>
                <w:lang w:eastAsia="es-ES"/>
              </w:rPr>
              <w:lastRenderedPageBreak/>
              <w:t>años 1999 y 2000, financiados con recursos del Fondo Social Presidente de la República, que figuran pendientes en atención a la imposibilidad de cumplir con dicho deber.</w:t>
            </w:r>
            <w:r w:rsidRPr="009F7EFD">
              <w:rPr>
                <w:rFonts w:ascii="Verdana" w:eastAsia="Times New Roman" w:hAnsi="Verdana" w:cs="Times New Roman"/>
                <w:lang w:eastAsia="es-ES"/>
              </w:rPr>
              <w:br/>
            </w:r>
            <w:r w:rsidRPr="009F7EFD">
              <w:rPr>
                <w:rFonts w:ascii="Verdana" w:eastAsia="Times New Roman" w:hAnsi="Verdana" w:cs="Times New Roman"/>
                <w:lang w:eastAsia="es-ES"/>
              </w:rPr>
              <w:br/>
            </w:r>
            <w:r w:rsidRPr="009F7EFD">
              <w:rPr>
                <w:rFonts w:ascii="Verdana" w:eastAsia="Times New Roman" w:hAnsi="Verdana" w:cs="Arial"/>
                <w:lang w:eastAsia="es-ES"/>
              </w:rPr>
              <w:t xml:space="preserve">En síntesis, dichas autoridades señalan que según el Certificado de Deuda Vigente emitido por el Fondo Social Presidente de la República, al mes de julio de 2011, el municipio tenía saldos pendientes de rendir de 8 </w:t>
            </w:r>
            <w:r w:rsidR="009F7EFD">
              <w:rPr>
                <w:rFonts w:ascii="Verdana" w:eastAsia="Times New Roman" w:hAnsi="Verdana" w:cs="Arial"/>
                <w:lang w:eastAsia="es-ES"/>
              </w:rPr>
              <w:t>proyectos por un total de $ 94.</w:t>
            </w:r>
            <w:bookmarkStart w:id="0" w:name="_GoBack"/>
            <w:bookmarkEnd w:id="0"/>
            <w:r w:rsidRPr="009F7EFD">
              <w:rPr>
                <w:rFonts w:ascii="Verdana" w:eastAsia="Times New Roman" w:hAnsi="Verdana" w:cs="Arial"/>
                <w:lang w:eastAsia="es-ES"/>
              </w:rPr>
              <w:t>231.000, correspondientes a los años precitados. Agregan, que no pudo verificarse la existencia de rendiciones de cuenta de tales proyectos ni de la documentación de respaldo de los gastos -circunstancia ratificada en terreno por un fiscalizador de esta Contraloría General-, que básicamente correspondían a pagos de remuneraciones.</w:t>
            </w:r>
            <w:r w:rsidRPr="009F7EFD">
              <w:rPr>
                <w:rFonts w:ascii="Verdana" w:eastAsia="Times New Roman" w:hAnsi="Verdana" w:cs="Times New Roman"/>
                <w:lang w:eastAsia="es-ES"/>
              </w:rPr>
              <w:br/>
            </w:r>
            <w:r w:rsidRPr="009F7EFD">
              <w:rPr>
                <w:rFonts w:ascii="Verdana" w:eastAsia="Times New Roman" w:hAnsi="Verdana" w:cs="Times New Roman"/>
                <w:lang w:eastAsia="es-ES"/>
              </w:rPr>
              <w:br/>
            </w:r>
            <w:r w:rsidRPr="009F7EFD">
              <w:rPr>
                <w:rFonts w:ascii="Verdana" w:eastAsia="Times New Roman" w:hAnsi="Verdana" w:cs="Arial"/>
                <w:lang w:eastAsia="es-ES"/>
              </w:rPr>
              <w:t>No obstante lo anterior, manifiestan las autoridades recurrentes que, de acuerdo a indagaciones y entrevistas con funcionarios que tuvieron alguna participación en los aludidos proyectos, que éstos fueron ejecutados a cabalidad por parte de la Unidad Técnica a cargo de los mismos. A su vez, se adjuntan informes de rendiciones de cuentas –que no cuentan con documentación de respaldo- y movimientos contables de la cuenta extra presupuestaria 61311 “Otras Obligaciones Financieras”, en la cual se habrían contabilizado pagos asociados a los proyectos cuestionados.</w:t>
            </w:r>
            <w:r w:rsidRPr="009F7EFD">
              <w:rPr>
                <w:rFonts w:ascii="Verdana" w:eastAsia="Times New Roman" w:hAnsi="Verdana" w:cs="Times New Roman"/>
                <w:lang w:eastAsia="es-ES"/>
              </w:rPr>
              <w:br/>
            </w:r>
            <w:r w:rsidRPr="009F7EFD">
              <w:rPr>
                <w:rFonts w:ascii="Verdana" w:eastAsia="Times New Roman" w:hAnsi="Verdana" w:cs="Times New Roman"/>
                <w:lang w:eastAsia="es-ES"/>
              </w:rPr>
              <w:br/>
            </w:r>
            <w:r w:rsidRPr="009F7EFD">
              <w:rPr>
                <w:rFonts w:ascii="Verdana" w:eastAsia="Times New Roman" w:hAnsi="Verdana" w:cs="Arial"/>
                <w:lang w:eastAsia="es-ES"/>
              </w:rPr>
              <w:t>Al respecto, cabe precisar que mediante resoluciones N</w:t>
            </w:r>
            <w:r w:rsidRPr="009F7EFD">
              <w:rPr>
                <w:rFonts w:ascii="Verdana" w:eastAsia="Times New Roman" w:hAnsi="Verdana" w:cs="Arial"/>
                <w:vertAlign w:val="superscript"/>
                <w:lang w:eastAsia="es-ES"/>
              </w:rPr>
              <w:t>os</w:t>
            </w:r>
            <w:r w:rsidRPr="009F7EFD">
              <w:rPr>
                <w:rFonts w:ascii="Verdana" w:eastAsia="Times New Roman" w:hAnsi="Verdana" w:cs="Arial"/>
                <w:lang w:eastAsia="es-ES"/>
              </w:rPr>
              <w:t xml:space="preserve"> 837, de 1999, y 60, de 2000, de la Subsecretaría del Interior, se aprobó la ejecución de los proyectos que en dichos actos se indica, con cargo al Fondo Social Presidente de la República, correspondiente al presupuesto del Ministerio del Interior de los años 1999 y 2000, por las sumas de $ 59.658.000 y $ 49.390.000, respectivamente, de cuya inversión debía rendir cuenta documentada a esta Contraloría General, con copia a esa Subsecretaría. </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 xml:space="preserve">Sobre la materia, es menester indicar que la jurisprudencia de este Organismo de Control, contenida en el dictamen N° 25.262, de 2012, precisa que la glosa 01 de la Partida 05, Capítulo 01, Programa 07, de la ley N° 20.481, de Presupuestos del Sector Público para el año 2011, al igual que lo previene la ley de presupuestos vigente para el presente ejercicio, estableció que el Fondo Social se rige por las disposiciones contenidas en el decreto N° 3.860 de 1995, del entonces Ministerio del Interior -que aprueba las normas complementarias para la administración e inversión de sus recursos-, cuyo artículo 8°, señala que para los efectos derivados de dicho decreto se entenderá como “Unidad Administradora de Fondos” a las Intendencias Regionales, Gobernaciones Provinciales y a las Municipalidades. </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 xml:space="preserve">Asimismo, los artículos 10, 11 y 13 del citado texto reglamentario, prevén que la entrega de los recursos que indica a las referidas unidades administradoras tendrán el carácter de fondos en administración y no se </w:t>
            </w:r>
            <w:r w:rsidRPr="009F7EFD">
              <w:rPr>
                <w:rFonts w:ascii="Verdana" w:eastAsia="Times New Roman" w:hAnsi="Verdana" w:cs="Arial"/>
                <w:lang w:eastAsia="es-ES"/>
              </w:rPr>
              <w:lastRenderedPageBreak/>
              <w:t xml:space="preserve">incorporarán a sus presupuestos, debiendo rendir cuenta documentada de las inversiones a la Contraloría General de la República, conforme a los procedimientos que este Organismo Contralor tiene establecido para ese efecto; con copia a la Subsecretaría del Interior, para el registro contable del gasto. </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Seguidamente, conforme a lo previsto en el numeral 5.2 de la citada resolución N° 759, de este origen -que fija normas de procedimiento sobre rendición de cuentas-, y a lo manifestado por esta Entidad de Control mediante el dictamen N° 13.612, de 2011, entre otros, las entidades receptoras deberán presentar un informe mensual de inversión a los organismos otorgantes de los respectivos haberes. Su acápite 5.4, indica que “Los Servicios no entregarán nuevos fondos a rendir, sea a disposición de unidades internas o a la administración de terceros, mientras la persona o institución que debe recibirlos no haya cumplido con la obligación de rendir cuenta de la inversión de los fondos ya concedidos”.</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En relación con los recursos transferidos, esta Entidad Fiscalizadora, por el dictamen N° 16.428, de 2010, manifestó, en lo que interesa, que ante la existencia de acciones de cobranza efectuadas, no existiría inconveniente en que se realicen las gestiones pertinentes para proceder al castigo de las deudas conforme a la normativa sobre la materia, teniendo especial énfasis que para hacer efectiva tal medida se requiere que el organismo estatal respectivo haya contabilizado oportunamente dicho crédito y agotado prudencialmente los medios de cobro (aplica criterio contenido en dictamen N</w:t>
            </w:r>
            <w:r w:rsidRPr="009F7EFD">
              <w:rPr>
                <w:rFonts w:ascii="Verdana" w:eastAsia="Times New Roman" w:hAnsi="Verdana" w:cs="Arial"/>
                <w:vertAlign w:val="superscript"/>
                <w:lang w:eastAsia="es-ES"/>
              </w:rPr>
              <w:t xml:space="preserve">o </w:t>
            </w:r>
            <w:r w:rsidRPr="009F7EFD">
              <w:rPr>
                <w:rFonts w:ascii="Verdana" w:eastAsia="Times New Roman" w:hAnsi="Verdana" w:cs="Arial"/>
                <w:lang w:eastAsia="es-ES"/>
              </w:rPr>
              <w:t xml:space="preserve">6.715, de 2012). </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 xml:space="preserve">Ahora bien, consigna también el dictamen N° 25.262, de 2012, ya aludido, que frente al largo tiempo transcurrido desde que se realizaron los proyectos de que se trata y la circunstancia de realizar el castigo de las sumas transferidas, la Contraloría General de la República, en ejercicio de sus atribuciones que en esta materia le confieren los artículos 6°, 7°, 85 y siguientes de la ley N° 10.336, sobre su Organización y Atribuciones, puede eximir, por esta vez, de la obligación de rendir cuenta de tales caudales a los organismos receptores y ejecutores de los mismos. </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 xml:space="preserve">Añade el aludido pronunciamiento, que respecto de los nuevos recursos que en lo sucesivo se transfieran con ocasión de la ejecución del programa de la especie, rige plenamente la citada resolución N° 759, de 2003, de esta Entidad Fiscalizadora, y las glosas presupuestarias que sean aplicables, por lo que el Ministerio del Interior y Seguridad Pública deberá arbitrar las medidas necesarias tendientes a velar por el cumplimiento del deber de rendición mencionado. </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Arial"/>
                <w:lang w:eastAsia="es-ES"/>
              </w:rPr>
              <w:t xml:space="preserve">Finalmente, es dable advertir que, en todo caso, correspondería en la situación de la especie, hacer efectivas las eventuales responsabilidades </w:t>
            </w:r>
            <w:r w:rsidRPr="009F7EFD">
              <w:rPr>
                <w:rFonts w:ascii="Verdana" w:eastAsia="Times New Roman" w:hAnsi="Verdana" w:cs="Arial"/>
                <w:lang w:eastAsia="es-ES"/>
              </w:rPr>
              <w:lastRenderedPageBreak/>
              <w:t>que procedan en contra de la ya mencionada entidad edilicia que no cumplió con tal obligación y, asimismo, respecto del Fondo Social Presidente de la República del Ministerio del Interior y Seguridad Pública, por no exigir oportunamente el acatamiento de ese deber.</w:t>
            </w:r>
          </w:p>
          <w:p w:rsidR="006B48AA" w:rsidRPr="009F7EFD" w:rsidRDefault="006B48AA" w:rsidP="006B48AA">
            <w:pPr>
              <w:spacing w:before="100" w:beforeAutospacing="1" w:after="100" w:afterAutospacing="1" w:line="240" w:lineRule="auto"/>
              <w:rPr>
                <w:rFonts w:ascii="Verdana" w:eastAsia="Times New Roman" w:hAnsi="Verdana" w:cs="Times New Roman"/>
                <w:lang w:eastAsia="es-ES"/>
              </w:rPr>
            </w:pPr>
            <w:r w:rsidRPr="009F7EFD">
              <w:rPr>
                <w:rFonts w:ascii="Verdana" w:eastAsia="Times New Roman" w:hAnsi="Verdana" w:cs="Times New Roman"/>
                <w:lang w:eastAsia="es-ES"/>
              </w:rPr>
              <w:br/>
            </w:r>
            <w:r w:rsidRPr="009F7EFD">
              <w:rPr>
                <w:rFonts w:ascii="Verdana" w:eastAsia="Times New Roman" w:hAnsi="Verdana" w:cs="Arial"/>
                <w:lang w:eastAsia="es-ES"/>
              </w:rPr>
              <w:t>Ramiro Mendoza Zúñiga</w:t>
            </w:r>
            <w:r w:rsidRPr="009F7EFD">
              <w:rPr>
                <w:rFonts w:ascii="Verdana" w:eastAsia="Times New Roman" w:hAnsi="Verdana" w:cs="Times New Roman"/>
                <w:lang w:eastAsia="es-ES"/>
              </w:rPr>
              <w:br/>
            </w:r>
            <w:r w:rsidRPr="009F7EFD">
              <w:rPr>
                <w:rFonts w:ascii="Verdana" w:eastAsia="Times New Roman" w:hAnsi="Verdana" w:cs="Arial"/>
                <w:lang w:eastAsia="es-ES"/>
              </w:rPr>
              <w:t>Contralor General de la República</w:t>
            </w:r>
            <w:r w:rsidRPr="009F7EFD">
              <w:rPr>
                <w:rFonts w:ascii="Verdana" w:eastAsia="Times New Roman" w:hAnsi="Verdana" w:cs="Times New Roman"/>
                <w:lang w:eastAsia="es-ES"/>
              </w:rPr>
              <w:t xml:space="preserve"> </w:t>
            </w:r>
          </w:p>
        </w:tc>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lastRenderedPageBreak/>
              <w:drawing>
                <wp:inline distT="0" distB="0" distL="0" distR="0" wp14:anchorId="3E6D8748" wp14:editId="0AEBAF39">
                  <wp:extent cx="6350" cy="6350"/>
                  <wp:effectExtent l="0" t="0" r="0" b="0"/>
                  <wp:docPr id="5" name="Imagen 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B48AA" w:rsidRPr="009F7EFD" w:rsidTr="006B48AA">
        <w:trPr>
          <w:tblCellSpacing w:w="0" w:type="dxa"/>
          <w:jc w:val="center"/>
        </w:trPr>
        <w:tc>
          <w:tcPr>
            <w:tcW w:w="18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lastRenderedPageBreak/>
              <w:drawing>
                <wp:inline distT="0" distB="0" distL="0" distR="0" wp14:anchorId="0EADDDED" wp14:editId="3F2773C3">
                  <wp:extent cx="38100" cy="38100"/>
                  <wp:effectExtent l="0" t="0" r="0" b="0"/>
                  <wp:docPr id="4" name="Imagen 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6790CF30" wp14:editId="39694BFD">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179503CD" wp14:editId="4ABF8F9C">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6B48AA" w:rsidRPr="009F7EFD" w:rsidRDefault="006B48AA" w:rsidP="006B48AA">
            <w:pPr>
              <w:spacing w:after="0" w:line="240" w:lineRule="auto"/>
              <w:rPr>
                <w:rFonts w:ascii="Verdana" w:eastAsia="Times New Roman" w:hAnsi="Verdana" w:cs="Times New Roman"/>
                <w:lang w:eastAsia="es-ES"/>
              </w:rPr>
            </w:pPr>
            <w:r w:rsidRPr="009F7EFD">
              <w:rPr>
                <w:rFonts w:ascii="Verdana" w:eastAsia="Times New Roman" w:hAnsi="Verdana" w:cs="Times New Roman"/>
                <w:noProof/>
                <w:lang w:val="es-CL" w:eastAsia="es-CL"/>
              </w:rPr>
              <w:drawing>
                <wp:inline distT="0" distB="0" distL="0" distR="0" wp14:anchorId="31F54018" wp14:editId="28A8AC31">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hideMark/>
          </w:tcPr>
          <w:p w:rsidR="006B48AA" w:rsidRPr="009F7EFD" w:rsidRDefault="006B48AA" w:rsidP="006B48AA">
            <w:pPr>
              <w:spacing w:after="0" w:line="240" w:lineRule="auto"/>
              <w:rPr>
                <w:rFonts w:ascii="Verdana" w:eastAsia="Times New Roman" w:hAnsi="Verdana" w:cs="Times New Roman"/>
                <w:lang w:eastAsia="es-ES"/>
              </w:rPr>
            </w:pPr>
          </w:p>
        </w:tc>
        <w:tc>
          <w:tcPr>
            <w:tcW w:w="0" w:type="auto"/>
            <w:hideMark/>
          </w:tcPr>
          <w:p w:rsidR="006B48AA" w:rsidRPr="009F7EFD" w:rsidRDefault="006B48AA" w:rsidP="006B48AA">
            <w:pPr>
              <w:spacing w:after="0" w:line="240" w:lineRule="auto"/>
              <w:rPr>
                <w:rFonts w:ascii="Verdana" w:eastAsia="Times New Roman" w:hAnsi="Verdana" w:cs="Times New Roman"/>
                <w:lang w:eastAsia="es-ES"/>
              </w:rPr>
            </w:pPr>
          </w:p>
        </w:tc>
        <w:tc>
          <w:tcPr>
            <w:tcW w:w="0" w:type="auto"/>
            <w:hideMark/>
          </w:tcPr>
          <w:p w:rsidR="006B48AA" w:rsidRPr="009F7EFD" w:rsidRDefault="006B48AA" w:rsidP="006B48AA">
            <w:pPr>
              <w:spacing w:after="0" w:line="240" w:lineRule="auto"/>
              <w:rPr>
                <w:rFonts w:ascii="Verdana" w:eastAsia="Times New Roman" w:hAnsi="Verdana" w:cs="Times New Roman"/>
                <w:lang w:eastAsia="es-ES"/>
              </w:rPr>
            </w:pPr>
          </w:p>
        </w:tc>
        <w:tc>
          <w:tcPr>
            <w:tcW w:w="0" w:type="auto"/>
            <w:hideMark/>
          </w:tcPr>
          <w:p w:rsidR="006B48AA" w:rsidRPr="009F7EFD" w:rsidRDefault="006B48AA" w:rsidP="006B48AA">
            <w:pPr>
              <w:spacing w:after="0" w:line="240" w:lineRule="auto"/>
              <w:rPr>
                <w:rFonts w:ascii="Verdana" w:eastAsia="Times New Roman" w:hAnsi="Verdana" w:cs="Times New Roman"/>
                <w:lang w:eastAsia="es-ES"/>
              </w:rPr>
            </w:pPr>
          </w:p>
        </w:tc>
      </w:tr>
    </w:tbl>
    <w:p w:rsidR="006B48AA" w:rsidRDefault="006B48AA" w:rsidP="006B48AA"/>
    <w:sectPr w:rsidR="006B48AA">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2E4" w:rsidRDefault="001222E4" w:rsidP="009F7EFD">
      <w:pPr>
        <w:spacing w:after="0" w:line="240" w:lineRule="auto"/>
      </w:pPr>
      <w:r>
        <w:separator/>
      </w:r>
    </w:p>
  </w:endnote>
  <w:endnote w:type="continuationSeparator" w:id="0">
    <w:p w:rsidR="001222E4" w:rsidRDefault="001222E4" w:rsidP="009F7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2E4" w:rsidRDefault="001222E4" w:rsidP="009F7EFD">
      <w:pPr>
        <w:spacing w:after="0" w:line="240" w:lineRule="auto"/>
      </w:pPr>
      <w:r>
        <w:separator/>
      </w:r>
    </w:p>
  </w:footnote>
  <w:footnote w:type="continuationSeparator" w:id="0">
    <w:p w:rsidR="001222E4" w:rsidRDefault="001222E4" w:rsidP="009F7E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FD" w:rsidRPr="009F7EFD" w:rsidRDefault="009F7EFD" w:rsidP="009F7EFD">
    <w:pPr>
      <w:pStyle w:val="Encabezado"/>
    </w:pPr>
    <w:r>
      <w:rPr>
        <w:noProof/>
        <w:lang w:val="es-CL" w:eastAsia="es-CL"/>
      </w:rPr>
      <w:drawing>
        <wp:inline distT="0" distB="0" distL="0" distR="0" wp14:anchorId="78281776" wp14:editId="3519129D">
          <wp:extent cx="3448050" cy="1057275"/>
          <wp:effectExtent l="0" t="0" r="0" b="9525"/>
          <wp:docPr id="149" name="Imagen 149"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8AA"/>
    <w:rsid w:val="001222E4"/>
    <w:rsid w:val="006B48AA"/>
    <w:rsid w:val="009F7EFD"/>
    <w:rsid w:val="00DC11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B48AA"/>
    <w:rPr>
      <w:color w:val="0000FF"/>
      <w:u w:val="single"/>
    </w:rPr>
  </w:style>
  <w:style w:type="paragraph" w:styleId="NormalWeb">
    <w:name w:val="Normal (Web)"/>
    <w:basedOn w:val="Normal"/>
    <w:uiPriority w:val="99"/>
    <w:unhideWhenUsed/>
    <w:rsid w:val="006B48A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B48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48AA"/>
    <w:rPr>
      <w:rFonts w:ascii="Tahoma" w:hAnsi="Tahoma" w:cs="Tahoma"/>
      <w:sz w:val="16"/>
      <w:szCs w:val="16"/>
    </w:rPr>
  </w:style>
  <w:style w:type="paragraph" w:styleId="Encabezado">
    <w:name w:val="header"/>
    <w:basedOn w:val="Normal"/>
    <w:link w:val="EncabezadoCar"/>
    <w:uiPriority w:val="99"/>
    <w:unhideWhenUsed/>
    <w:rsid w:val="009F7E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EFD"/>
  </w:style>
  <w:style w:type="paragraph" w:styleId="Piedepgina">
    <w:name w:val="footer"/>
    <w:basedOn w:val="Normal"/>
    <w:link w:val="PiedepginaCar"/>
    <w:uiPriority w:val="99"/>
    <w:unhideWhenUsed/>
    <w:rsid w:val="009F7E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E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B48AA"/>
    <w:rPr>
      <w:color w:val="0000FF"/>
      <w:u w:val="single"/>
    </w:rPr>
  </w:style>
  <w:style w:type="paragraph" w:styleId="NormalWeb">
    <w:name w:val="Normal (Web)"/>
    <w:basedOn w:val="Normal"/>
    <w:uiPriority w:val="99"/>
    <w:unhideWhenUsed/>
    <w:rsid w:val="006B48A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B48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48AA"/>
    <w:rPr>
      <w:rFonts w:ascii="Tahoma" w:hAnsi="Tahoma" w:cs="Tahoma"/>
      <w:sz w:val="16"/>
      <w:szCs w:val="16"/>
    </w:rPr>
  </w:style>
  <w:style w:type="paragraph" w:styleId="Encabezado">
    <w:name w:val="header"/>
    <w:basedOn w:val="Normal"/>
    <w:link w:val="EncabezadoCar"/>
    <w:uiPriority w:val="99"/>
    <w:unhideWhenUsed/>
    <w:rsid w:val="009F7E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EFD"/>
  </w:style>
  <w:style w:type="paragraph" w:styleId="Piedepgina">
    <w:name w:val="footer"/>
    <w:basedOn w:val="Normal"/>
    <w:link w:val="PiedepginaCar"/>
    <w:uiPriority w:val="99"/>
    <w:unhideWhenUsed/>
    <w:rsid w:val="009F7E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1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E2A91228AE985D5D84257A0C006F04C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1198</Words>
  <Characters>6589</Characters>
  <Application>Microsoft Office Word</Application>
  <DocSecurity>0</DocSecurity>
  <Lines>54</Lines>
  <Paragraphs>15</Paragraphs>
  <ScaleCrop>false</ScaleCrop>
  <Company/>
  <LinksUpToDate>false</LinksUpToDate>
  <CharactersWithSpaces>7772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2</cp:revision>
  <dcterms:created xsi:type="dcterms:W3CDTF">2012-09-04T16:16:00Z</dcterms:created>
  <dcterms:modified xsi:type="dcterms:W3CDTF">2012-09-05T15:19:00Z</dcterms:modified>
</cp:coreProperties>
</file>